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0" w:rsidRDefault="0095452B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9479C5" wp14:editId="0C1059F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7860" cy="800100"/>
            <wp:effectExtent l="0" t="0" r="8890" b="0"/>
            <wp:wrapNone/>
            <wp:docPr id="20" name="Рисунок 2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31767A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7. Сохранение доли расходов на коммунальные услуги в совокупном доходе семьи на уровне 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</w:p>
          <w:p w:rsidR="00E43D10" w:rsidRDefault="00111819" w:rsidP="00E43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  <w:p w:rsidR="00357155" w:rsidRPr="00470FE7" w:rsidRDefault="00357155" w:rsidP="003571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>9. Доля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2 515 543,1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DF53A4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815 864,2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DF53A4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DF53A4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DF53A4">
              <w:rPr>
                <w:rFonts w:ascii="Times New Roman" w:hAnsi="Times New Roman"/>
                <w:sz w:val="26"/>
                <w:szCs w:val="26"/>
              </w:rPr>
              <w:t>8</w:t>
            </w:r>
            <w:r w:rsidRPr="00DF53A4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</w:t>
      </w:r>
      <w:r w:rsidR="00111819" w:rsidRPr="004671E6">
        <w:rPr>
          <w:rFonts w:ascii="Times New Roman" w:hAnsi="Times New Roman"/>
          <w:sz w:val="28"/>
          <w:szCs w:val="28"/>
        </w:rPr>
        <w:t>услуг</w:t>
      </w:r>
      <w:r w:rsidR="004671E6" w:rsidRPr="004671E6">
        <w:rPr>
          <w:rFonts w:ascii="Times New Roman" w:hAnsi="Times New Roman"/>
          <w:sz w:val="28"/>
          <w:szCs w:val="28"/>
        </w:rPr>
        <w:t xml:space="preserve"> и</w:t>
      </w:r>
      <w:r w:rsidR="00111819">
        <w:rPr>
          <w:rFonts w:ascii="Times New Roman" w:hAnsi="Times New Roman"/>
          <w:sz w:val="28"/>
          <w:szCs w:val="28"/>
        </w:rPr>
        <w:t xml:space="preserve">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B1A1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 w:rsidR="00440097">
        <w:rPr>
          <w:rFonts w:ascii="Times New Roman" w:hAnsi="Times New Roman"/>
          <w:sz w:val="28"/>
          <w:szCs w:val="28"/>
        </w:rPr>
        <w:t>к</w:t>
      </w:r>
      <w:r w:rsidRPr="00C00002">
        <w:rPr>
          <w:rFonts w:ascii="Times New Roman" w:hAnsi="Times New Roman"/>
          <w:sz w:val="28"/>
          <w:szCs w:val="28"/>
        </w:rPr>
        <w:t>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Pr="000210F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В</w:t>
      </w:r>
      <w:r w:rsidR="00B8286C" w:rsidRPr="000210F2">
        <w:rPr>
          <w:rFonts w:ascii="Times New Roman" w:hAnsi="Times New Roman"/>
          <w:sz w:val="28"/>
          <w:szCs w:val="28"/>
        </w:rPr>
        <w:t>недрени</w:t>
      </w:r>
      <w:r w:rsidRPr="000210F2">
        <w:rPr>
          <w:rFonts w:ascii="Times New Roman" w:hAnsi="Times New Roman"/>
          <w:sz w:val="28"/>
          <w:szCs w:val="28"/>
        </w:rPr>
        <w:t>е</w:t>
      </w:r>
      <w:r w:rsidR="00B8286C" w:rsidRPr="000210F2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 w:rsidRPr="000210F2"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0210F2">
        <w:rPr>
          <w:rFonts w:ascii="Times New Roman" w:hAnsi="Times New Roman"/>
          <w:sz w:val="28"/>
          <w:szCs w:val="28"/>
        </w:rPr>
        <w:t>законодательства</w:t>
      </w:r>
      <w:r w:rsidR="007B255F" w:rsidRPr="000210F2">
        <w:rPr>
          <w:rFonts w:ascii="Times New Roman" w:hAnsi="Times New Roman"/>
          <w:sz w:val="28"/>
          <w:szCs w:val="28"/>
        </w:rPr>
        <w:t xml:space="preserve">, а также </w:t>
      </w:r>
      <w:r w:rsidR="00B8286C" w:rsidRPr="000210F2">
        <w:rPr>
          <w:rFonts w:ascii="Times New Roman" w:hAnsi="Times New Roman"/>
          <w:sz w:val="28"/>
          <w:szCs w:val="28"/>
        </w:rPr>
        <w:t>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1.</w:t>
      </w:r>
      <w:r w:rsidR="005B1A1B" w:rsidRPr="000210F2">
        <w:rPr>
          <w:rFonts w:ascii="Times New Roman" w:hAnsi="Times New Roman"/>
          <w:sz w:val="28"/>
          <w:szCs w:val="28"/>
        </w:rPr>
        <w:t>4</w:t>
      </w:r>
      <w:r w:rsidRPr="000210F2">
        <w:rPr>
          <w:rFonts w:ascii="Times New Roman" w:hAnsi="Times New Roman"/>
          <w:sz w:val="28"/>
          <w:szCs w:val="28"/>
        </w:rPr>
        <w:t xml:space="preserve">. </w:t>
      </w:r>
      <w:r w:rsidR="00694DDC" w:rsidRPr="000210F2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</w:t>
      </w:r>
      <w:r w:rsidR="00694DDC" w:rsidRPr="00D0709F">
        <w:rPr>
          <w:rFonts w:ascii="Times New Roman" w:hAnsi="Times New Roman"/>
          <w:sz w:val="28"/>
          <w:szCs w:val="28"/>
        </w:rPr>
        <w:t xml:space="preserve">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</w:t>
      </w:r>
      <w:r w:rsidRPr="00D0709F">
        <w:rPr>
          <w:rFonts w:ascii="Times New Roman" w:hAnsi="Times New Roman"/>
          <w:sz w:val="28"/>
          <w:szCs w:val="28"/>
        </w:rPr>
        <w:lastRenderedPageBreak/>
        <w:t>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</w:t>
      </w:r>
      <w:r w:rsidRPr="008F4388">
        <w:rPr>
          <w:rFonts w:ascii="Times New Roman" w:hAnsi="Times New Roman"/>
          <w:sz w:val="28"/>
          <w:szCs w:val="28"/>
        </w:rPr>
        <w:t xml:space="preserve">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</w:t>
      </w:r>
      <w:r w:rsidR="007B255F" w:rsidRPr="008F4388">
        <w:rPr>
          <w:rFonts w:ascii="Times New Roman" w:hAnsi="Times New Roman"/>
          <w:sz w:val="28"/>
          <w:szCs w:val="28"/>
        </w:rPr>
        <w:t xml:space="preserve">оборудования системы </w:t>
      </w:r>
      <w:r w:rsidRPr="008F4388">
        <w:rPr>
          <w:rFonts w:ascii="Times New Roman" w:hAnsi="Times New Roman"/>
          <w:sz w:val="28"/>
          <w:szCs w:val="28"/>
        </w:rPr>
        <w:t>газоснабжения и электроснабжения;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lastRenderedPageBreak/>
        <w:t>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5.1. реализуются в соответствии с Правилами предоставления и распределения субсидий из бюджета Ханты-Мансийского автономного округа -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36102D">
          <w:headerReference w:type="default" r:id="rId9"/>
          <w:headerReference w:type="first" r:id="rId10"/>
          <w:pgSz w:w="11906" w:h="16838"/>
          <w:pgMar w:top="851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670"/>
        <w:gridCol w:w="1672"/>
        <w:gridCol w:w="676"/>
        <w:gridCol w:w="676"/>
        <w:gridCol w:w="676"/>
        <w:gridCol w:w="676"/>
        <w:gridCol w:w="627"/>
        <w:gridCol w:w="627"/>
        <w:gridCol w:w="1735"/>
        <w:gridCol w:w="3150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 августа 2016 года № 427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657E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31767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77750E" w:rsidP="003176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  <w:r w:rsidR="0031767A" w:rsidRPr="00657E5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657E57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№ 316 «Об утверждении Положения о резерве материально-технических </w:t>
            </w: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B40B2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</w:t>
            </w:r>
            <w:r w:rsidRPr="00263370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 бюджетной сферы услуг по электроэнергии</w:t>
            </w:r>
          </w:p>
        </w:tc>
      </w:tr>
      <w:tr w:rsidR="00487EB2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0" w:type="auto"/>
            <w:shd w:val="clear" w:color="auto" w:fill="auto"/>
          </w:tcPr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Рассчитывается: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</w:t>
            </w:r>
            <w:r w:rsidR="005419F5" w:rsidRPr="00D67FB5">
              <w:t xml:space="preserve">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347-п,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D67FB5" w:rsidRDefault="00487EB2" w:rsidP="005419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"/>
        <w:gridCol w:w="3290"/>
        <w:gridCol w:w="1980"/>
        <w:gridCol w:w="1834"/>
        <w:gridCol w:w="820"/>
        <w:gridCol w:w="981"/>
        <w:gridCol w:w="981"/>
        <w:gridCol w:w="981"/>
        <w:gridCol w:w="981"/>
        <w:gridCol w:w="556"/>
        <w:gridCol w:w="556"/>
      </w:tblGrid>
      <w:tr w:rsidR="00AC23C1" w:rsidRPr="00B73802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bookmarkStart w:id="1" w:name="_GoBack"/>
            <w:r w:rsidRPr="00B73802">
              <w:rPr>
                <w:rFonts w:ascii="Times New Roman" w:hAnsi="Times New Roman"/>
                <w:sz w:val="17"/>
                <w:szCs w:val="17"/>
              </w:rPr>
              <w:t>Номер основного мероприя-тия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Финансовые затраты на реализацию (тыс. рублей)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19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2024</w:t>
            </w:r>
          </w:p>
        </w:tc>
      </w:tr>
      <w:tr w:rsidR="00AC23C1" w:rsidRPr="00AC23C1" w:rsidTr="00B73802">
        <w:trPr>
          <w:trHeight w:val="19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</w:tr>
      <w:tr w:rsidR="00AC23C1" w:rsidRPr="00B73802" w:rsidTr="00B73802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8 481,1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1 995,7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8 481,1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1 995,7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(показатели 2, приложение 1 к программе показатели 1-5)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753 423,1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373 176,3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119 539,2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90 447,0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682 572,7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353 662,0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103 432,4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74 781,3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670 069,7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350 218,3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100 590,0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72 016,8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108 050,5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31 078,1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18 949,2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18 430,2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37 200,1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11 563,8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24 697,1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8 120,1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5 556,9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5 556,9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Корректировка ПСД  объекта "Реконструкция локальных очистных сооружений с 1300 м3/сутки до 2000 м3/сутки, 2-ой этап п. Горноправдинск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5 159,8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5 159,8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Подводящий газопровод к п. Горноправдинск. Резервная ветка (ПСД,СМР)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Капитальный ремонт объекта "Гараж", расположенного по адресу: Ханты-Мансийский район,  п. Урманный, ул. Ханты-Мансийская, д.19а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350 456,4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350 456,4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д. Ягурьях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1.2.24.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Разработка проектно-сметной документации по объекту "Строительство сетей холодного водоснабжения по ул. Лесная, пер. Торговый 1,2, пер. Северный п. Выкатной"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1.2.25.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Установка водозаборных колонок в населенных пунктах Ханты-Мансийского района: д. Ягурьях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1.2.26.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1.2.27.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1.2.28.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1.2.29.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1.2.30.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«Инженерные сети для многоквартирного жилого дома с. Нялинское»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1.2.31.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1.2.32.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1.2.33.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«Водозабор с башней Рожновского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1.2.34.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1.2.35.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«Реконструкция водотрассы в п. Луговской»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1.2.36.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1.2.37.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1.2.38.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Установка двух пожарных гидрантов в с. Селиярово по ул. Лесная между домами 1 "а" и "б", ул. Колхозная, д.40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1.2.39.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Ремонт водопроводных колодцев (в т.ч. устранение неисправностей источников наружного противопожарного водоснабжения в д. Шапша по ул. Новая, д. 9, 30, 15, ул. Парковая, д. 10, ул. Зеленая (район ВОС)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1.2.40.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1.2.41.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1.2.42.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Выкатной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1.2.43.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1.2.44.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КОС в д. Белогорье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1.2.45.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КОС в д. Согом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19 037,4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16 737,4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19 037,4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16 737,4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1.2.46.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КОС в с. Батово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1.2.47.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КОС в п. Сибирский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1.2.48.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Корректировка ПСД объекта "Газификация микрорайона индивидуальной застройки "Кайгарка" п. Горноправдинск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1.2.49.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сетей холодного водоснабжения по ул. Лесная, пер. Торговый 1, 2, пер. Северный п. Выкатной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1.2.50.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Ремонт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1.2.51.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5 287,1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5 287,1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5 287,1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5 287,1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278 848,5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75 163,9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278 848,5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75 163,9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153 310,6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43 446,2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153 310,6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43 446,2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1 046 039,8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450 401,1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188 750,8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159 658,6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975 189,4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430 886,8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172 644,0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143 992,9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962 686,4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427 443,1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169 801,6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141 228,4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B73802" w:rsidTr="00B73802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B73802" w:rsidTr="00B73802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78 424,7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Субсидии муниципальным предприятиям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78 424,7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B73802" w:rsidTr="00B73802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1 259 252,2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1 138 438,6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302 034,0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78 796,7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82 032,8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83 204,5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181 220,4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47 278,0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49 219,7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49 922,7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957 218,2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957 218,2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sz w:val="17"/>
                <w:szCs w:val="17"/>
              </w:rPr>
            </w:pPr>
            <w:r w:rsidRPr="00B73802">
              <w:rPr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ДИиЗО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ДИиЗО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1 259 252,2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1 138 438,6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B73802" w:rsidTr="00B73802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Подпрограмма 5. Формирование комфортной городской среды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Федеральный проект "Формирование комфортной городской среды"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(показатель 3,4,9)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21 661,5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10 985,3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15 305,1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5 338,3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8 345,7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10 807,0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5 602,6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Благоустройство придомовой территории ул.Победы, д.5а,4а,8,9,10 п. Горноправдинск 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Мемориальный комплекс «Аллея Славы» по ул. Победы № 3а, п. Горноправдинск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софинансирование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>(показатель 3, 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детской площадки в с. Реполово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сквера в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Парк отдыха в п. Красноленинский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детской игровой площадки для детей возрасте от 0 до 12 лет на придворной территории МКУК "СДКиД"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Устройство тротуаров в сельском поселении Цингалы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Обустройство территории зоны отдыха в районе д. 12 по ул. Набережная в с. Селиярово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Благоустройство спортивной площадки в районе дома д. 5 ул. Таежная в поселке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комитет по финансам администрации района </w:t>
            </w: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5.2.10.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Благоустройство пешеходной зоны и детской спортивной площадки в районе жилых домов № 6 и 7 по ул. Поспелова, 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Реконструкция парка Победы с. Батово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Приобретение и доставка скамеек, вазонов и урн в п. Сибирский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98 735,8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24 347,2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21 515,1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79 491,8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bookmarkStart w:id="2" w:name="RANGE!A316:K323"/>
            <w:r w:rsidRPr="00B73802">
              <w:rPr>
                <w:rFonts w:ascii="Times New Roman" w:hAnsi="Times New Roman"/>
                <w:sz w:val="17"/>
                <w:szCs w:val="17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2 515 543,1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815 864,2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561 523,7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538 130,8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1 271 982,2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1 236 462,5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491 767,5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228 763,8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200 614,9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1 100 728,4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456 805,1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192 314,5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163 741,3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10 985,3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611 167,7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324 604,4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611 167,7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324 604,4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611 167,7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324 604,4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1 904 375,4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491 259,8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462 748,7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467 929,0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1 271 982,2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625 294,8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167 163,1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129 988,8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130 413,1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489 560,7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132 200,7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lastRenderedPageBreak/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1 681 809,1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433 901,1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413 216,0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418 396,3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1 265 439,2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319 598,60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331 004,90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335 687,60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412 786,6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114 302,50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80 456,10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80 880,40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277 848,9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79 340,10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755 034,7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361 465,0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103 734,5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755 034,7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361 465,0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103 734,5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4 (ДИиЗО)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19 426,5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14 928,4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6 543,0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11  (комитет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AC23C1" w:rsidRPr="00AC23C1" w:rsidTr="00B7380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73802" w:rsidRPr="00B73802" w:rsidRDefault="00B73802" w:rsidP="00B7380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B7380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bookmarkEnd w:id="1"/>
    </w:tbl>
    <w:p w:rsidR="00EF635A" w:rsidRDefault="00EF635A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Pr="00E97B0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среды» 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49224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760E68" w:rsidP="00337A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 w:rsidR="00337AD6" w:rsidRPr="00704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100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 w:rsidRPr="00704D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очистных сооружений с 1300 м3/сутки 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8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- 20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4E77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2013-20</w:t>
            </w:r>
            <w:r w:rsidR="004E774E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4 008,6 п.м.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2013 - 2019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/сут.</w:t>
            </w:r>
          </w:p>
          <w:p w:rsidR="00E779E5" w:rsidRPr="00704DE9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47B1F" w:rsidRPr="00704DE9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E774E" w:rsidP="004E774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  <w:r w:rsidR="00E779E5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0BBA" w:rsidRPr="00704DE9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930BBA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по объекту "Строительство сетей холодного водоснабжения по ул. Лесная, пер. Торговый 1,2, пер. Северный п. Выкатной"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>-2020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841E8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03251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51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 1, 2, пер. Северный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. Батово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-2021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91864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1864" w:rsidRDefault="00812207" w:rsidP="000325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918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1864" w:rsidRPr="00424B9F" w:rsidRDefault="00E91864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64">
              <w:rPr>
                <w:rFonts w:ascii="Times New Roman" w:hAnsi="Times New Roman" w:cs="Times New Roman"/>
                <w:sz w:val="24"/>
                <w:szCs w:val="24"/>
              </w:rPr>
              <w:t>Корректировка ПСД объекта "Газификация микрорайона индивидуальной застройки "Кайгарка" п. Горноправдинск Ханты-Мансийского района"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865DA6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3 515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CC040C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Pr="00424B9F" w:rsidRDefault="00CC040C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40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26DEF" w:rsidRDefault="00926DEF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на момент окончания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на момент окончания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используемых органами местного самоуправления, муниципальными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36102D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3951"/>
        <w:gridCol w:w="1900"/>
        <w:gridCol w:w="1991"/>
        <w:gridCol w:w="1168"/>
        <w:gridCol w:w="1295"/>
        <w:gridCol w:w="1204"/>
        <w:gridCol w:w="1150"/>
        <w:gridCol w:w="1144"/>
      </w:tblGrid>
      <w:tr w:rsidR="00CF5F9F" w:rsidRPr="00E07FCC" w:rsidTr="00CF5F9F">
        <w:trPr>
          <w:trHeight w:val="309"/>
        </w:trPr>
        <w:tc>
          <w:tcPr>
            <w:tcW w:w="43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306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70" w:type="pct"/>
            <w:gridSpan w:val="5"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E07FCC" w:rsidTr="00CF5F9F">
        <w:trPr>
          <w:trHeight w:val="245"/>
        </w:trPr>
        <w:tc>
          <w:tcPr>
            <w:tcW w:w="43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78" w:type="pct"/>
          </w:tcPr>
          <w:p w:rsidR="00CF5F9F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E07FCC" w:rsidTr="00657E57">
        <w:trPr>
          <w:trHeight w:val="480"/>
        </w:trPr>
        <w:tc>
          <w:tcPr>
            <w:tcW w:w="438" w:type="pct"/>
            <w:vMerge w:val="restar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E07FCC" w:rsidTr="00657E57">
        <w:trPr>
          <w:trHeight w:val="565"/>
        </w:trPr>
        <w:tc>
          <w:tcPr>
            <w:tcW w:w="438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4333F6" w:rsidTr="00657E57">
        <w:trPr>
          <w:trHeight w:val="417"/>
        </w:trPr>
        <w:tc>
          <w:tcPr>
            <w:tcW w:w="2372" w:type="pct"/>
            <w:gridSpan w:val="3"/>
            <w:vMerge w:val="restart"/>
            <w:vAlign w:val="center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4333F6" w:rsidTr="00657E57">
        <w:trPr>
          <w:trHeight w:val="409"/>
        </w:trPr>
        <w:tc>
          <w:tcPr>
            <w:tcW w:w="2372" w:type="pct"/>
            <w:gridSpan w:val="3"/>
            <w:vMerge/>
            <w:vAlign w:val="center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2019-202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36102D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7D06A9" w:rsidP="007D06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7D06A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Ответственный исполнитель Мероприятия является Департамент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поселений, Ханты-Мансийского района.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 сформированы адресный перечень дворовых территорий, нуждающихся в благоустройстве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</w:t>
      </w:r>
      <w:r w:rsidR="00711B7A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лица могут участвовать в денежной и(или) в не денежной формах (финансовое и(или) трудовое) в реализации Мероприятия. Доля участия заинтересованных лиц регулируется при реализации портфеля проекта «Жильё и городская среда».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элементов (фундамент, стены, крыша),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включены в Мероприятие муниципальной  программы.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15 мая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A15168" w:rsidRDefault="007D06A9" w:rsidP="007D06A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914B2A" w:rsidRDefault="007D06A9" w:rsidP="007D06A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p w:rsidR="007D06A9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16"/>
          <w:szCs w:val="16"/>
        </w:rPr>
      </w:pPr>
    </w:p>
    <w:p w:rsidR="007D06A9" w:rsidRPr="00914B2A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16"/>
          <w:szCs w:val="16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«Благоустройство парка отдыха «Парк Мечты в п.Горноправдинск»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Набережная. Благоустройство зоны отдыха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Набережная, 4. Обустройство детской игровой площадки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Победы, д. 6а, д. 7а, д. 10а;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Победы, д. 1а; ул. Поспелова д. 5а, 7б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Поспелова, д. 7б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пер. Школьный д. 2, 2а, 4а, 3а, 6/1, 6а,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Таежная д. 1, 13, 2, 3, 5, 6, 7, 8, 9, 10, 11, 12, 14, 15, 16, 18, 19, 4, 20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 д. 30, 30А; ул. Колхозная д. 9; ул. Набережная, д.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 д. 11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 д. 20, 24; ул. Лесная д. 8а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 д. ул. 60 лет Октября д. 1а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Заводская, д. 8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4, д. 5, д. 5А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7, 7А; ул. Гагарина, д. 10, 12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 д. 78, 92, 97, 99; ул. Школьная д. 3, 6, 7, 10, 12, 13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9, 21, 21А, 44, 72, 74, 77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8</w:t>
            </w:r>
          </w:p>
        </w:tc>
      </w:tr>
    </w:tbl>
    <w:p w:rsidR="007D06A9" w:rsidRPr="00914B2A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5422E9" w:rsidRDefault="007D06A9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933C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кв.м.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Демонтаж старого тротуара из различных дорожных плит – 65,7 м.п.</w:t>
      </w:r>
    </w:p>
    <w:p w:rsidR="00AB30AF" w:rsidRPr="000048B2" w:rsidRDefault="00AB30AF" w:rsidP="00933CE0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п.Горноправдинск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241920" w:rsidRDefault="00241920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Pr="00E253B5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E253B5">
        <w:rPr>
          <w:rStyle w:val="fontstyle01"/>
          <w:rFonts w:ascii="Times New Roman" w:hAnsi="Times New Roman"/>
          <w:sz w:val="24"/>
          <w:szCs w:val="24"/>
        </w:rPr>
        <w:t>-</w:t>
      </w:r>
      <w:r w:rsidRPr="00E253B5">
        <w:rPr>
          <w:rStyle w:val="fontstyle01"/>
          <w:rFonts w:ascii="Times New Roman" w:hAnsi="Times New Roman"/>
        </w:rPr>
        <w:t xml:space="preserve"> площадь, на которой реализуется проект, кв. м – 5 803 кв.м.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в п.Горноправдинск»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 10а</w:t>
      </w:r>
    </w:p>
    <w:p w:rsidR="00241920" w:rsidRDefault="00241920" w:rsidP="00241920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241920" w:rsidRPr="00A01540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657E57">
        <w:tc>
          <w:tcPr>
            <w:tcW w:w="4786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3" o:title=""/>
                </v:shape>
                <o:OLEObject Type="Embed" ProgID="PBrush" ShapeID="_x0000_i1025" DrawAspect="Content" ObjectID="_1646031562" r:id="rId24"/>
              </w:object>
            </w:r>
          </w:p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657E57">
        <w:tc>
          <w:tcPr>
            <w:tcW w:w="4786" w:type="dxa"/>
          </w:tcPr>
          <w:p w:rsidR="00241920" w:rsidRPr="00A0154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</w:tcPr>
          <w:p w:rsidR="00241920" w:rsidRDefault="00241920" w:rsidP="00657E57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241920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75pt;height:140.25pt" o:ole="">
            <v:imagedata r:id="rId30" o:title=""/>
          </v:shape>
          <o:OLEObject Type="Embed" ProgID="PBrush" ShapeID="_x0000_i1026" DrawAspect="Content" ObjectID="_1646031563" r:id="rId31"/>
        </w:object>
      </w:r>
    </w:p>
    <w:p w:rsidR="00241920" w:rsidRPr="002E56F7" w:rsidRDefault="00241920" w:rsidP="00241920">
      <w:pPr>
        <w:ind w:left="-108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Pr="002E56F7">
        <w:rPr>
          <w:rFonts w:ascii="Times New Roman" w:hAnsi="Times New Roman"/>
          <w:sz w:val="28"/>
          <w:szCs w:val="28"/>
        </w:rPr>
        <w:t>0 кв.м., включает:</w:t>
      </w:r>
    </w:p>
    <w:p w:rsidR="00241920" w:rsidRPr="002E56F7" w:rsidRDefault="00241920" w:rsidP="00241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E56F7">
        <w:rPr>
          <w:rFonts w:ascii="Times New Roman" w:hAnsi="Times New Roman"/>
          <w:sz w:val="28"/>
          <w:szCs w:val="28"/>
          <w:u w:val="single"/>
        </w:rPr>
        <w:t>Перечень благоустройства: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Озеленение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посёлка,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6674BA">
      <w:pPr>
        <w:pStyle w:val="af8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241920">
      <w:pPr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24192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360205" cy="3638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0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зона отдыха в п.Кедровый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Набережная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3299A1BD" wp14:editId="4ADEA59A">
            <wp:extent cx="2076450" cy="1543050"/>
            <wp:effectExtent l="0" t="0" r="0" b="0"/>
            <wp:docPr id="27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A83EBE5" wp14:editId="11FDA010">
            <wp:extent cx="2607031" cy="16764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</w:pPr>
      <w:r>
        <w:object w:dxaOrig="11160" w:dyaOrig="9360">
          <v:shape id="_x0000_i1027" type="#_x0000_t75" style="width:165.75pt;height:140.25pt" o:ole="">
            <v:imagedata r:id="rId30" o:title=""/>
          </v:shape>
          <o:OLEObject Type="Embed" ProgID="PBrush" ShapeID="_x0000_i1027" DrawAspect="Content" ObjectID="_1646031564" r:id="rId33"/>
        </w:object>
      </w:r>
      <w:r>
        <w:t xml:space="preserve">    </w:t>
      </w:r>
      <w:r>
        <w:rPr>
          <w:noProof/>
        </w:rPr>
        <w:drawing>
          <wp:inline distT="0" distB="0" distL="0" distR="0" wp14:anchorId="49F2408E" wp14:editId="6DA37102">
            <wp:extent cx="2637155" cy="1717675"/>
            <wp:effectExtent l="0" t="0" r="0" b="0"/>
            <wp:docPr id="29" name="Рисунок 12" descr="C:\Users\chalayaelse\Desktop\Новая папка\606bdc4f7d5d3838e638534b7b7e6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2" descr="C:\Users\chalayaelse\Desktop\Новая папка\606bdc4f7d5d3838e638534b7b7e6353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33495F" wp14:editId="74928DDC">
            <wp:extent cx="1550670" cy="1860550"/>
            <wp:effectExtent l="0" t="0" r="0" b="6350"/>
            <wp:docPr id="30" name="Рисунок 30" descr="C:\Users\Абубакиров\Desktop\фонарь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C:\Users\Абубакиров\Desktop\фонарь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55934A6" wp14:editId="3A45845E">
            <wp:extent cx="2996565" cy="1371600"/>
            <wp:effectExtent l="0" t="0" r="0" b="0"/>
            <wp:docPr id="31" name="Рисунок 44" descr="C:\Users\chalayaelse\Desktop\каталог\шгеп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44" descr="C:\Users\chalayaelse\Desktop\каталог\шгепш.jpg"/>
                    <pic:cNvPicPr/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2E56F7" w:rsidRDefault="00241920" w:rsidP="00241920">
      <w:pPr>
        <w:ind w:left="-108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4952</w:t>
      </w:r>
      <w:r w:rsidRPr="002E56F7">
        <w:rPr>
          <w:rFonts w:ascii="Times New Roman" w:hAnsi="Times New Roman"/>
          <w:sz w:val="28"/>
          <w:szCs w:val="28"/>
        </w:rPr>
        <w:t xml:space="preserve"> кв.м., включает:</w:t>
      </w:r>
    </w:p>
    <w:p w:rsidR="00241920" w:rsidRPr="002E56F7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2E56F7">
        <w:rPr>
          <w:rFonts w:ascii="Times New Roman" w:hAnsi="Times New Roman"/>
          <w:sz w:val="28"/>
          <w:szCs w:val="28"/>
          <w:u w:val="single"/>
        </w:rPr>
        <w:t>Перечень благоустройства: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Спортивная площадка</w:t>
      </w:r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Площадка для </w:t>
      </w:r>
      <w:r>
        <w:rPr>
          <w:rFonts w:ascii="Times New Roman" w:hAnsi="Times New Roman"/>
          <w:sz w:val="28"/>
          <w:szCs w:val="28"/>
        </w:rPr>
        <w:t>детей</w:t>
      </w:r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Площадка для отдыха;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Сквер;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Озеленение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благоустройства территории</w:t>
      </w:r>
      <w:r>
        <w:rPr>
          <w:rFonts w:ascii="Times New Roman" w:hAnsi="Times New Roman"/>
          <w:sz w:val="28"/>
          <w:szCs w:val="28"/>
        </w:rPr>
        <w:t xml:space="preserve"> по ул.Набережная: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F3EF9B" wp14:editId="043BBE8A">
            <wp:extent cx="5386997" cy="3043531"/>
            <wp:effectExtent l="0" t="0" r="444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03" cy="30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>Спортивная площадка</w:t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Pr="00C10261" w:rsidRDefault="00241920" w:rsidP="0024192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3097493" wp14:editId="1CC9E6F9">
            <wp:extent cx="4289107" cy="3438525"/>
            <wp:effectExtent l="0" t="0" r="0" b="0"/>
            <wp:docPr id="33" name="Рисунок 33" descr="C:\Users\OLEINI~1\AppData\Local\Temp\Rar$DIa0.68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INI~1\AppData\Local\Temp\Rar$DIa0.684\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07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241920" w:rsidRPr="00C1628B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площадка</w:t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AEA173" wp14:editId="2E746BBB">
            <wp:extent cx="4600575" cy="3124200"/>
            <wp:effectExtent l="0" t="0" r="0" b="0"/>
            <wp:docPr id="34" name="Рисунок 34" descr="C:\Users\OLEINI~1\AppData\Local\Temp\Rar$DIa0.57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INI~1\AppData\Local\Temp\Rar$DIa0.572\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82" cy="31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Pr="00C1628B" w:rsidRDefault="00241920" w:rsidP="00241920">
      <w:pPr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lastRenderedPageBreak/>
        <w:t xml:space="preserve">Благоустройство </w:t>
      </w:r>
      <w:r>
        <w:rPr>
          <w:sz w:val="28"/>
          <w:szCs w:val="28"/>
        </w:rPr>
        <w:t xml:space="preserve">района набережной в п.Кедровый </w:t>
      </w:r>
      <w:r w:rsidRPr="00AB30AF">
        <w:rPr>
          <w:sz w:val="28"/>
          <w:szCs w:val="28"/>
        </w:rPr>
        <w:t>является одним их важн</w:t>
      </w:r>
      <w:r>
        <w:rPr>
          <w:sz w:val="28"/>
          <w:szCs w:val="28"/>
        </w:rPr>
        <w:t>ым</w:t>
      </w:r>
      <w:r w:rsidRPr="00AB30AF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ем</w:t>
      </w:r>
      <w:r w:rsidRPr="00AB30AF">
        <w:rPr>
          <w:sz w:val="28"/>
          <w:szCs w:val="28"/>
        </w:rPr>
        <w:t xml:space="preserve">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посёлка,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241920" w:rsidRPr="00AB30AF" w:rsidRDefault="00241920" w:rsidP="00241920">
      <w:pPr>
        <w:pStyle w:val="af8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Набережная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241920" w:rsidRPr="00C10261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241920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24192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5422E9" w:rsidRDefault="00241920" w:rsidP="00241920">
      <w:pPr>
        <w:spacing w:after="0" w:line="240" w:lineRule="auto"/>
        <w:rPr>
          <w:sz w:val="28"/>
          <w:szCs w:val="28"/>
        </w:rPr>
      </w:pPr>
    </w:p>
    <w:p w:rsidR="00241920" w:rsidRDefault="00241920" w:rsidP="0024192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241920">
      <w:pPr>
        <w:spacing w:after="0" w:line="240" w:lineRule="auto"/>
        <w:rPr>
          <w:noProof/>
        </w:rPr>
      </w:pPr>
      <w:r w:rsidRPr="00CC5FA5">
        <w:rPr>
          <w:noProof/>
        </w:rPr>
        <w:lastRenderedPageBreak/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241920">
      <w:pPr>
        <w:spacing w:after="0" w:line="240" w:lineRule="auto"/>
        <w:rPr>
          <w:noProof/>
        </w:rPr>
      </w:pPr>
    </w:p>
    <w:p w:rsidR="00241920" w:rsidRPr="00AE10B2" w:rsidRDefault="00241920" w:rsidP="0024192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241920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5422E9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756C81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756C81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;</w:t>
      </w:r>
    </w:p>
    <w:p w:rsidR="00241920" w:rsidRDefault="00241920" w:rsidP="00241920">
      <w:pPr>
        <w:spacing w:after="24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A01540" w:rsidRDefault="00241920" w:rsidP="00241920">
      <w:pPr>
        <w:spacing w:after="24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241920">
      <w:pPr>
        <w:spacing w:after="24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5.Системы водоотведения.</w:t>
      </w: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5422E9" w:rsidRDefault="00241920" w:rsidP="002419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D06A9" w:rsidRDefault="007D06A9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36102D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253" w:rsidRDefault="00684253">
      <w:pPr>
        <w:spacing w:after="0" w:line="240" w:lineRule="auto"/>
      </w:pPr>
      <w:r>
        <w:separator/>
      </w:r>
    </w:p>
  </w:endnote>
  <w:endnote w:type="continuationSeparator" w:id="0">
    <w:p w:rsidR="00684253" w:rsidRDefault="00684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253" w:rsidRDefault="00684253">
      <w:pPr>
        <w:spacing w:after="0" w:line="240" w:lineRule="auto"/>
      </w:pPr>
      <w:r>
        <w:separator/>
      </w:r>
    </w:p>
  </w:footnote>
  <w:footnote w:type="continuationSeparator" w:id="0">
    <w:p w:rsidR="00684253" w:rsidRDefault="00684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57E" w:rsidRPr="00F17594" w:rsidRDefault="003D057E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AC23C1">
      <w:rPr>
        <w:rFonts w:ascii="Times New Roman" w:hAnsi="Times New Roman"/>
        <w:noProof/>
        <w:sz w:val="24"/>
        <w:szCs w:val="24"/>
      </w:rPr>
      <w:t>34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4440075"/>
      <w:docPartObj>
        <w:docPartGallery w:val="Page Numbers (Top of Page)"/>
        <w:docPartUnique/>
      </w:docPartObj>
    </w:sdtPr>
    <w:sdtEndPr/>
    <w:sdtContent>
      <w:p w:rsidR="003D057E" w:rsidRDefault="003D057E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B73802" w:rsidRPr="00B73802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57E" w:rsidRDefault="003D057E">
    <w:pPr>
      <w:pStyle w:val="aa"/>
      <w:jc w:val="center"/>
    </w:pPr>
  </w:p>
  <w:p w:rsidR="003D057E" w:rsidRPr="00F17594" w:rsidRDefault="003D057E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AC23C1">
      <w:rPr>
        <w:rFonts w:ascii="Times New Roman" w:hAnsi="Times New Roman"/>
        <w:noProof/>
        <w:sz w:val="24"/>
        <w:szCs w:val="24"/>
      </w:rPr>
      <w:t>59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F2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B7A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166"/>
    <w:rsid w:val="0025126E"/>
    <w:rsid w:val="00251692"/>
    <w:rsid w:val="00252451"/>
    <w:rsid w:val="00252685"/>
    <w:rsid w:val="00252CB2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253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1623"/>
    <w:rsid w:val="006C17F1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4DE9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207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47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3C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87"/>
    <w:rsid w:val="00B72C95"/>
    <w:rsid w:val="00B734C9"/>
    <w:rsid w:val="00B73802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7047"/>
    <w:rsid w:val="00E27088"/>
    <w:rsid w:val="00E27BA4"/>
    <w:rsid w:val="00E30070"/>
    <w:rsid w:val="00E308DD"/>
    <w:rsid w:val="00E30C56"/>
    <w:rsid w:val="00E312D1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AC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0EE8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576C6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emf"/><Relationship Id="rId47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oleObject" Target="embeddings/oleObject3.bin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0.em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A3BE1-4582-4DAB-817D-DE713A3D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59</Pages>
  <Words>14880</Words>
  <Characters>84817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17</cp:revision>
  <cp:lastPrinted>2020-03-18T05:10:00Z</cp:lastPrinted>
  <dcterms:created xsi:type="dcterms:W3CDTF">2020-03-17T05:30:00Z</dcterms:created>
  <dcterms:modified xsi:type="dcterms:W3CDTF">2020-03-18T05:13:00Z</dcterms:modified>
</cp:coreProperties>
</file>